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eastAsia="zh-CN"/>
        </w:rPr>
        <w:t>关于</w:t>
      </w:r>
      <w:r>
        <w:rPr>
          <w:rFonts w:hint="eastAsia"/>
          <w:lang w:val="en-US" w:eastAsia="zh-CN"/>
        </w:rPr>
        <w:t>2021年发展新团员工作的通知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各</w:t>
      </w:r>
      <w:r>
        <w:rPr>
          <w:rFonts w:hint="eastAsia" w:ascii="仿宋" w:hAnsi="仿宋" w:eastAsia="仿宋" w:cs="仿宋"/>
          <w:caps w:val="0"/>
          <w:color w:val="333333"/>
          <w:spacing w:val="0"/>
          <w:sz w:val="32"/>
          <w:szCs w:val="32"/>
          <w:shd w:val="clear" w:fill="FFFFFF"/>
          <w:lang w:eastAsia="zh-CN"/>
        </w:rPr>
        <w:t>院系分</w:t>
      </w:r>
      <w:r>
        <w:rPr>
          <w:rFonts w:hint="eastAsia" w:ascii="仿宋" w:hAnsi="仿宋" w:eastAsia="仿宋" w:cs="仿宋"/>
          <w:caps w:val="0"/>
          <w:color w:val="333333"/>
          <w:spacing w:val="0"/>
          <w:sz w:val="32"/>
          <w:szCs w:val="32"/>
          <w:shd w:val="clear" w:fill="FFFFFF"/>
        </w:rPr>
        <w:t>团委：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根据《中国共产主义青年团章程》有关规定，为进一步加强我校共青团队伍建设，增强团组织的战斗力和凝聚力，为我校共青团组织注入新的活力，校团委决定面向全校各基层团组织开展</w:t>
      </w:r>
      <w:r>
        <w:rPr>
          <w:rFonts w:hint="eastAsia" w:ascii="仿宋" w:hAnsi="仿宋" w:eastAsia="仿宋" w:cs="仿宋"/>
          <w:caps w:val="0"/>
          <w:color w:val="333333"/>
          <w:spacing w:val="0"/>
          <w:sz w:val="32"/>
          <w:szCs w:val="32"/>
          <w:shd w:val="clear" w:fill="FFFFFF"/>
          <w:lang w:val="en-US"/>
        </w:rPr>
        <w:t>202</w:t>
      </w:r>
      <w:r>
        <w:rPr>
          <w:rFonts w:hint="eastAsia" w:ascii="仿宋" w:hAnsi="仿宋" w:eastAsia="仿宋" w:cs="仿宋"/>
          <w:caps w:val="0"/>
          <w:color w:val="333333"/>
          <w:spacing w:val="0"/>
          <w:sz w:val="32"/>
          <w:szCs w:val="32"/>
          <w:shd w:val="clear" w:fill="FFFFFF"/>
          <w:lang w:val="en-US" w:eastAsia="zh-CN"/>
        </w:rPr>
        <w:t>1</w:t>
      </w:r>
      <w:r>
        <w:rPr>
          <w:rFonts w:hint="eastAsia" w:ascii="仿宋" w:hAnsi="仿宋" w:eastAsia="仿宋" w:cs="仿宋"/>
          <w:caps w:val="0"/>
          <w:color w:val="333333"/>
          <w:spacing w:val="0"/>
          <w:sz w:val="32"/>
          <w:szCs w:val="32"/>
          <w:shd w:val="clear" w:fill="FFFFFF"/>
        </w:rPr>
        <w:t>年发展团员工作，现将有关事宜通知如下：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65" w:lineRule="atLeast"/>
        <w:ind w:left="0" w:right="0" w:firstLine="645"/>
        <w:rPr>
          <w:rFonts w:hint="eastAsia" w:ascii="仿宋" w:hAnsi="仿宋" w:eastAsia="仿宋" w:cs="仿宋"/>
          <w:caps w:val="0"/>
          <w:color w:val="333333"/>
          <w:spacing w:val="0"/>
          <w:sz w:val="32"/>
          <w:szCs w:val="32"/>
        </w:rPr>
      </w:pPr>
      <w:r>
        <w:rPr>
          <w:rStyle w:val="8"/>
          <w:rFonts w:hint="eastAsia" w:ascii="仿宋" w:hAnsi="仿宋" w:eastAsia="仿宋" w:cs="仿宋"/>
          <w:caps w:val="0"/>
          <w:color w:val="333333"/>
          <w:spacing w:val="0"/>
          <w:sz w:val="32"/>
          <w:szCs w:val="32"/>
          <w:shd w:val="clear" w:fill="FFFFFF"/>
        </w:rPr>
        <w:t>一、发展计划及分配方法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both"/>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按照“坚持标准、控制规模、提高质量、发挥作用”的总要求，进一步严格入团标准、严格发展程序、严格调控发展数量，全团采取逐级分配发展团员名额的方式进行数量调控，各</w:t>
      </w:r>
      <w:r>
        <w:rPr>
          <w:rFonts w:hint="eastAsia" w:ascii="仿宋" w:hAnsi="仿宋" w:eastAsia="仿宋" w:cs="仿宋"/>
          <w:caps w:val="0"/>
          <w:color w:val="333333"/>
          <w:spacing w:val="0"/>
          <w:sz w:val="32"/>
          <w:szCs w:val="32"/>
          <w:shd w:val="clear" w:fill="FFFFFF"/>
          <w:lang w:eastAsia="zh-CN"/>
        </w:rPr>
        <w:t>院系</w:t>
      </w:r>
      <w:r>
        <w:rPr>
          <w:rFonts w:hint="eastAsia" w:ascii="仿宋" w:hAnsi="仿宋" w:eastAsia="仿宋" w:cs="仿宋"/>
          <w:caps w:val="0"/>
          <w:color w:val="333333"/>
          <w:spacing w:val="0"/>
          <w:sz w:val="32"/>
          <w:szCs w:val="32"/>
          <w:shd w:val="clear" w:fill="FFFFFF"/>
        </w:rPr>
        <w:t>今年拟新发展团员人数将根据上级团组织分配名额总数（</w:t>
      </w:r>
      <w:r>
        <w:rPr>
          <w:rFonts w:hint="eastAsia" w:ascii="仿宋" w:hAnsi="仿宋" w:eastAsia="仿宋" w:cs="仿宋"/>
          <w:caps w:val="0"/>
          <w:color w:val="333333"/>
          <w:spacing w:val="0"/>
          <w:sz w:val="32"/>
          <w:szCs w:val="32"/>
          <w:shd w:val="clear" w:fill="FFFFFF"/>
          <w:lang w:val="en-US" w:eastAsia="zh-CN"/>
        </w:rPr>
        <w:t>90</w:t>
      </w:r>
      <w:r>
        <w:rPr>
          <w:rFonts w:hint="eastAsia" w:ascii="仿宋" w:hAnsi="仿宋" w:eastAsia="仿宋" w:cs="仿宋"/>
          <w:caps w:val="0"/>
          <w:color w:val="333333"/>
          <w:spacing w:val="0"/>
          <w:sz w:val="32"/>
          <w:szCs w:val="32"/>
          <w:shd w:val="clear" w:fill="FFFFFF"/>
        </w:rPr>
        <w:t>名），按照各学院</w:t>
      </w:r>
      <w:r>
        <w:rPr>
          <w:rFonts w:hint="eastAsia" w:ascii="仿宋" w:hAnsi="仿宋" w:eastAsia="仿宋" w:cs="仿宋"/>
          <w:caps w:val="0"/>
          <w:color w:val="333333"/>
          <w:spacing w:val="0"/>
          <w:sz w:val="32"/>
          <w:szCs w:val="32"/>
          <w:shd w:val="clear" w:fill="FFFFFF"/>
          <w:lang w:eastAsia="zh-CN"/>
        </w:rPr>
        <w:t>拟发展团员人数</w:t>
      </w:r>
      <w:r>
        <w:rPr>
          <w:rFonts w:hint="eastAsia" w:ascii="仿宋" w:hAnsi="仿宋" w:eastAsia="仿宋" w:cs="仿宋"/>
          <w:caps w:val="0"/>
          <w:color w:val="333333"/>
          <w:spacing w:val="0"/>
          <w:sz w:val="32"/>
          <w:szCs w:val="32"/>
          <w:shd w:val="clear" w:fill="FFFFFF"/>
        </w:rPr>
        <w:t>进行确定，具体发展团员名额分配及编号段见附件</w:t>
      </w:r>
      <w:r>
        <w:rPr>
          <w:rFonts w:hint="eastAsia" w:ascii="仿宋" w:hAnsi="仿宋" w:eastAsia="仿宋" w:cs="仿宋"/>
          <w:caps w:val="0"/>
          <w:color w:val="333333"/>
          <w:spacing w:val="0"/>
          <w:sz w:val="32"/>
          <w:szCs w:val="32"/>
          <w:shd w:val="clear" w:fill="FFFFFF"/>
          <w:lang w:val="en-US"/>
        </w:rPr>
        <w:t>1</w:t>
      </w:r>
      <w:r>
        <w:rPr>
          <w:rFonts w:hint="eastAsia" w:ascii="仿宋" w:hAnsi="仿宋" w:eastAsia="仿宋" w:cs="仿宋"/>
          <w:caps w:val="0"/>
          <w:color w:val="333333"/>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65" w:lineRule="atLeast"/>
        <w:ind w:left="0" w:right="0" w:firstLine="645"/>
        <w:rPr>
          <w:rFonts w:hint="eastAsia" w:ascii="仿宋" w:hAnsi="仿宋" w:eastAsia="仿宋" w:cs="仿宋"/>
          <w:caps w:val="0"/>
          <w:color w:val="333333"/>
          <w:spacing w:val="0"/>
          <w:sz w:val="32"/>
          <w:szCs w:val="32"/>
          <w:lang w:eastAsia="zh-CN"/>
        </w:rPr>
      </w:pPr>
      <w:r>
        <w:rPr>
          <w:rStyle w:val="8"/>
          <w:rFonts w:hint="eastAsia" w:ascii="仿宋" w:hAnsi="仿宋" w:eastAsia="仿宋" w:cs="仿宋"/>
          <w:caps w:val="0"/>
          <w:color w:val="333333"/>
          <w:spacing w:val="0"/>
          <w:sz w:val="32"/>
          <w:szCs w:val="32"/>
          <w:shd w:val="clear" w:fill="FFFFFF"/>
        </w:rPr>
        <w:t>二、工作</w:t>
      </w:r>
      <w:r>
        <w:rPr>
          <w:rStyle w:val="8"/>
          <w:rFonts w:hint="eastAsia" w:ascii="仿宋" w:hAnsi="仿宋" w:eastAsia="仿宋" w:cs="仿宋"/>
          <w:caps w:val="0"/>
          <w:color w:val="333333"/>
          <w:spacing w:val="0"/>
          <w:sz w:val="32"/>
          <w:szCs w:val="32"/>
          <w:shd w:val="clear" w:fill="FFFFFF"/>
          <w:lang w:eastAsia="zh-CN"/>
        </w:rPr>
        <w:t>周期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65" w:lineRule="atLeast"/>
        <w:ind w:left="0" w:right="0" w:firstLine="645"/>
        <w:rPr>
          <w:rFonts w:hint="eastAsia" w:ascii="仿宋" w:hAnsi="仿宋" w:eastAsia="仿宋" w:cs="仿宋"/>
          <w:caps w:val="0"/>
          <w:color w:val="333333"/>
          <w:spacing w:val="0"/>
          <w:sz w:val="32"/>
          <w:szCs w:val="32"/>
          <w:shd w:val="clear" w:fill="FFFFFF"/>
          <w:lang w:val="en-US" w:eastAsia="zh-CN"/>
        </w:rPr>
      </w:pPr>
      <w:r>
        <w:rPr>
          <w:rFonts w:hint="eastAsia" w:ascii="仿宋" w:hAnsi="仿宋" w:eastAsia="仿宋" w:cs="仿宋"/>
          <w:caps w:val="0"/>
          <w:color w:val="333333"/>
          <w:spacing w:val="0"/>
          <w:sz w:val="32"/>
          <w:szCs w:val="32"/>
          <w:shd w:val="clear" w:fill="FFFFFF"/>
          <w:lang w:val="en-US" w:eastAsia="zh-CN"/>
        </w:rPr>
        <w:t>1.5月10日——5月20日</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65" w:lineRule="atLeast"/>
        <w:ind w:left="0" w:right="0" w:firstLine="645"/>
        <w:jc w:val="both"/>
        <w:rPr>
          <w:rFonts w:hint="eastAsia" w:ascii="仿宋" w:hAnsi="仿宋" w:eastAsia="仿宋" w:cs="仿宋"/>
          <w:caps w:val="0"/>
          <w:color w:val="333333"/>
          <w:spacing w:val="0"/>
          <w:sz w:val="32"/>
          <w:szCs w:val="32"/>
          <w:shd w:val="clear" w:fill="FFFFFF"/>
          <w:lang w:val="en-US" w:eastAsia="zh-CN"/>
        </w:rPr>
      </w:pPr>
      <w:r>
        <w:rPr>
          <w:rFonts w:hint="eastAsia" w:ascii="仿宋" w:hAnsi="仿宋" w:eastAsia="仿宋" w:cs="仿宋"/>
          <w:caps w:val="0"/>
          <w:color w:val="333333"/>
          <w:spacing w:val="0"/>
          <w:sz w:val="32"/>
          <w:szCs w:val="32"/>
          <w:shd w:val="clear" w:fill="FFFFFF"/>
          <w:lang w:val="en-US" w:eastAsia="zh-CN"/>
        </w:rPr>
        <w:t>各院系召开支部团员大会，讨论、接收发展对象入团，并履行相关手续。将相关材料（上交材料清单见附件6）上交校团委盖章。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65" w:lineRule="atLeast"/>
        <w:ind w:left="0" w:right="0" w:firstLine="645"/>
        <w:jc w:val="both"/>
        <w:rPr>
          <w:rFonts w:hint="eastAsia" w:ascii="仿宋" w:hAnsi="仿宋" w:eastAsia="仿宋" w:cs="仿宋"/>
          <w:caps w:val="0"/>
          <w:color w:val="333333"/>
          <w:spacing w:val="0"/>
          <w:sz w:val="32"/>
          <w:szCs w:val="32"/>
          <w:shd w:val="clear" w:fill="FFFFFF"/>
          <w:lang w:val="en-US" w:eastAsia="zh-CN"/>
        </w:rPr>
      </w:pPr>
      <w:r>
        <w:rPr>
          <w:rFonts w:hint="eastAsia" w:ascii="仿宋" w:hAnsi="仿宋" w:eastAsia="仿宋" w:cs="仿宋"/>
          <w:caps w:val="0"/>
          <w:color w:val="333333"/>
          <w:spacing w:val="0"/>
          <w:sz w:val="32"/>
          <w:szCs w:val="32"/>
          <w:shd w:val="clear" w:fill="FFFFFF"/>
          <w:lang w:val="en-US" w:eastAsia="zh-CN"/>
        </w:rPr>
        <w:t>2.5月21日——5月31日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65" w:lineRule="atLeast"/>
        <w:ind w:left="0" w:right="0" w:firstLine="645"/>
        <w:jc w:val="both"/>
        <w:rPr>
          <w:rFonts w:hint="default" w:ascii="仿宋" w:hAnsi="仿宋" w:eastAsia="仿宋" w:cs="仿宋"/>
          <w:caps w:val="0"/>
          <w:color w:val="333333"/>
          <w:spacing w:val="0"/>
          <w:sz w:val="32"/>
          <w:szCs w:val="32"/>
          <w:shd w:val="clear" w:fill="FFFFFF"/>
          <w:lang w:val="en-US" w:eastAsia="zh-CN"/>
        </w:rPr>
      </w:pPr>
      <w:r>
        <w:rPr>
          <w:rFonts w:hint="eastAsia" w:ascii="仿宋" w:hAnsi="仿宋" w:eastAsia="仿宋" w:cs="仿宋"/>
          <w:caps w:val="0"/>
          <w:color w:val="333333"/>
          <w:spacing w:val="0"/>
          <w:sz w:val="32"/>
          <w:szCs w:val="32"/>
          <w:shd w:val="clear" w:fill="FFFFFF"/>
          <w:lang w:val="en-US" w:eastAsia="zh-CN"/>
        </w:rPr>
        <w:t>由校团委统一组织各院系分团委副书记在“智慧团建”系统中录入新发展团员数据，上传PDF版《入团志愿书》。具体时间由校团委另行通知各院系分团委副书记。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65" w:lineRule="atLeast"/>
        <w:ind w:left="0" w:right="0" w:firstLine="645"/>
        <w:jc w:val="both"/>
        <w:rPr>
          <w:rFonts w:hint="eastAsia" w:ascii="仿宋" w:hAnsi="仿宋" w:eastAsia="仿宋" w:cs="仿宋"/>
          <w:caps w:val="0"/>
          <w:color w:val="333333"/>
          <w:spacing w:val="0"/>
          <w:sz w:val="32"/>
          <w:szCs w:val="32"/>
        </w:rPr>
      </w:pPr>
      <w:r>
        <w:rPr>
          <w:rStyle w:val="8"/>
          <w:rFonts w:hint="eastAsia" w:ascii="仿宋" w:hAnsi="仿宋" w:eastAsia="仿宋" w:cs="仿宋"/>
          <w:caps w:val="0"/>
          <w:color w:val="333333"/>
          <w:spacing w:val="0"/>
          <w:sz w:val="32"/>
          <w:szCs w:val="32"/>
          <w:shd w:val="clear" w:fill="FFFFFF"/>
          <w:lang w:eastAsia="zh-CN"/>
        </w:rPr>
        <w:t>三</w:t>
      </w:r>
      <w:r>
        <w:rPr>
          <w:rStyle w:val="8"/>
          <w:rFonts w:hint="eastAsia" w:ascii="仿宋" w:hAnsi="仿宋" w:eastAsia="仿宋" w:cs="仿宋"/>
          <w:caps w:val="0"/>
          <w:color w:val="333333"/>
          <w:spacing w:val="0"/>
          <w:sz w:val="32"/>
          <w:szCs w:val="32"/>
          <w:shd w:val="clear" w:fill="FFFFFF"/>
        </w:rPr>
        <w:t>、工作任务要求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both"/>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lang w:val="en-US"/>
        </w:rPr>
        <w:t>1.</w:t>
      </w:r>
      <w:r>
        <w:rPr>
          <w:rFonts w:hint="eastAsia" w:ascii="仿宋" w:hAnsi="仿宋" w:eastAsia="仿宋" w:cs="仿宋"/>
          <w:caps w:val="0"/>
          <w:color w:val="333333"/>
          <w:spacing w:val="0"/>
          <w:sz w:val="32"/>
          <w:szCs w:val="32"/>
          <w:shd w:val="clear" w:fill="FFFFFF"/>
        </w:rPr>
        <w:t>严格团员入团标准。团员发展工作必须认真执行《中国共产主义青年团章程》和《中国共产主义青年团发展团员工作细则》规定，年满</w:t>
      </w:r>
      <w:r>
        <w:rPr>
          <w:rFonts w:hint="eastAsia" w:ascii="仿宋" w:hAnsi="仿宋" w:eastAsia="仿宋" w:cs="仿宋"/>
          <w:caps w:val="0"/>
          <w:color w:val="333333"/>
          <w:spacing w:val="0"/>
          <w:sz w:val="32"/>
          <w:szCs w:val="32"/>
          <w:shd w:val="clear" w:fill="FFFFFF"/>
          <w:lang w:val="en-US"/>
        </w:rPr>
        <w:t>14</w:t>
      </w:r>
      <w:r>
        <w:rPr>
          <w:rFonts w:hint="eastAsia" w:ascii="仿宋" w:hAnsi="仿宋" w:eastAsia="仿宋" w:cs="仿宋"/>
          <w:caps w:val="0"/>
          <w:color w:val="333333"/>
          <w:spacing w:val="0"/>
          <w:sz w:val="32"/>
          <w:szCs w:val="32"/>
          <w:shd w:val="clear" w:fill="FFFFFF"/>
        </w:rPr>
        <w:t>周岁方可入团，要做到程序完备、手续齐全、档案完整。递交入团申请、确定入团积极分子、教育培养考察、填写入团志愿书（需明确</w:t>
      </w:r>
      <w:r>
        <w:rPr>
          <w:rFonts w:hint="eastAsia" w:ascii="仿宋" w:hAnsi="仿宋" w:eastAsia="仿宋" w:cs="仿宋"/>
          <w:caps w:val="0"/>
          <w:color w:val="333333"/>
          <w:spacing w:val="0"/>
          <w:sz w:val="32"/>
          <w:szCs w:val="32"/>
          <w:shd w:val="clear" w:fill="FFFFFF"/>
          <w:lang w:val="en-US"/>
        </w:rPr>
        <w:t>2</w:t>
      </w:r>
      <w:r>
        <w:rPr>
          <w:rFonts w:hint="eastAsia" w:ascii="仿宋" w:hAnsi="仿宋" w:eastAsia="仿宋" w:cs="仿宋"/>
          <w:caps w:val="0"/>
          <w:color w:val="333333"/>
          <w:spacing w:val="0"/>
          <w:sz w:val="32"/>
          <w:szCs w:val="32"/>
          <w:shd w:val="clear" w:fill="FFFFFF"/>
        </w:rPr>
        <w:t>名入团推荐人）、支部大会讨论、上级委员会批准、入团宣誓等入团程序要在保持严肃规范前提下积极探索线上开展模式，详细团员发展程序见附件</w:t>
      </w:r>
      <w:r>
        <w:rPr>
          <w:rFonts w:hint="eastAsia" w:ascii="仿宋" w:hAnsi="仿宋" w:eastAsia="仿宋" w:cs="仿宋"/>
          <w:caps w:val="0"/>
          <w:color w:val="333333"/>
          <w:spacing w:val="0"/>
          <w:sz w:val="32"/>
          <w:szCs w:val="32"/>
          <w:shd w:val="clear" w:fill="FFFFFF"/>
          <w:lang w:val="en-US"/>
        </w:rPr>
        <w:t>2</w:t>
      </w:r>
      <w:r>
        <w:rPr>
          <w:rFonts w:hint="eastAsia" w:ascii="仿宋" w:hAnsi="仿宋" w:eastAsia="仿宋" w:cs="仿宋"/>
          <w:caps w:val="0"/>
          <w:color w:val="333333"/>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lang w:val="en-US"/>
        </w:rPr>
        <w:t>2.</w:t>
      </w:r>
      <w:r>
        <w:rPr>
          <w:rFonts w:hint="eastAsia" w:ascii="仿宋" w:hAnsi="仿宋" w:eastAsia="仿宋" w:cs="仿宋"/>
          <w:caps w:val="0"/>
          <w:color w:val="333333"/>
          <w:spacing w:val="0"/>
          <w:sz w:val="32"/>
          <w:szCs w:val="32"/>
          <w:shd w:val="clear" w:fill="FFFFFF"/>
        </w:rPr>
        <w:t>规范团员发展程序。各</w:t>
      </w:r>
      <w:r>
        <w:rPr>
          <w:rFonts w:hint="eastAsia" w:ascii="仿宋" w:hAnsi="仿宋" w:eastAsia="仿宋" w:cs="仿宋"/>
          <w:caps w:val="0"/>
          <w:color w:val="333333"/>
          <w:spacing w:val="0"/>
          <w:sz w:val="32"/>
          <w:szCs w:val="32"/>
          <w:shd w:val="clear" w:fill="FFFFFF"/>
          <w:lang w:eastAsia="zh-CN"/>
        </w:rPr>
        <w:t>院系分团委</w:t>
      </w:r>
      <w:r>
        <w:rPr>
          <w:rFonts w:hint="eastAsia" w:ascii="仿宋" w:hAnsi="仿宋" w:eastAsia="仿宋" w:cs="仿宋"/>
          <w:caps w:val="0"/>
          <w:color w:val="333333"/>
          <w:spacing w:val="0"/>
          <w:sz w:val="32"/>
          <w:szCs w:val="32"/>
          <w:shd w:val="clear" w:fill="FFFFFF"/>
        </w:rPr>
        <w:t>要严格规范使用校团委统一下发的《入团志愿书》、《团员证》和团员档案袋，做到《入团志愿书》、《团员证》、《新发展团员花名册》（见附件</w:t>
      </w:r>
      <w:r>
        <w:rPr>
          <w:rFonts w:hint="eastAsia" w:ascii="仿宋" w:hAnsi="仿宋" w:eastAsia="仿宋" w:cs="仿宋"/>
          <w:caps w:val="0"/>
          <w:color w:val="333333"/>
          <w:spacing w:val="0"/>
          <w:sz w:val="32"/>
          <w:szCs w:val="32"/>
          <w:shd w:val="clear" w:fill="FFFFFF"/>
          <w:lang w:val="en-US" w:eastAsia="zh-CN"/>
        </w:rPr>
        <w:t>5</w:t>
      </w:r>
      <w:r>
        <w:rPr>
          <w:rFonts w:hint="eastAsia" w:ascii="仿宋" w:hAnsi="仿宋" w:eastAsia="仿宋" w:cs="仿宋"/>
          <w:caps w:val="0"/>
          <w:color w:val="333333"/>
          <w:spacing w:val="0"/>
          <w:sz w:val="32"/>
          <w:szCs w:val="32"/>
          <w:shd w:val="clear" w:fill="FFFFFF"/>
        </w:rPr>
        <w:t>）与团员档案袋封面编号均一致，建立和维护好新发展团员数据库，对于审核通过的，要按要求填写《新发展团员花名册》，电子版与纸质版材料</w:t>
      </w:r>
      <w:r>
        <w:rPr>
          <w:rFonts w:hint="eastAsia" w:ascii="仿宋" w:hAnsi="仿宋" w:eastAsia="仿宋" w:cs="仿宋"/>
          <w:caps w:val="0"/>
          <w:color w:val="333333"/>
          <w:spacing w:val="0"/>
          <w:sz w:val="32"/>
          <w:szCs w:val="32"/>
          <w:shd w:val="clear" w:fill="FFFFFF"/>
          <w:lang w:eastAsia="zh-CN"/>
        </w:rPr>
        <w:t>于</w:t>
      </w:r>
      <w:r>
        <w:rPr>
          <w:rFonts w:hint="eastAsia" w:ascii="仿宋" w:hAnsi="仿宋" w:eastAsia="仿宋" w:cs="仿宋"/>
          <w:caps w:val="0"/>
          <w:color w:val="333333"/>
          <w:spacing w:val="0"/>
          <w:sz w:val="32"/>
          <w:szCs w:val="32"/>
          <w:shd w:val="clear" w:fill="FFFFFF"/>
          <w:lang w:val="en-US" w:eastAsia="zh-CN"/>
        </w:rPr>
        <w:t>5</w:t>
      </w:r>
      <w:r>
        <w:rPr>
          <w:rFonts w:hint="eastAsia" w:ascii="仿宋" w:hAnsi="仿宋" w:eastAsia="仿宋" w:cs="仿宋"/>
          <w:b/>
          <w:bCs/>
          <w:caps w:val="0"/>
          <w:color w:val="333333"/>
          <w:spacing w:val="0"/>
          <w:sz w:val="32"/>
          <w:szCs w:val="32"/>
          <w:shd w:val="clear" w:fill="FFFFFF"/>
          <w:lang w:val="en-US" w:eastAsia="zh-CN"/>
        </w:rPr>
        <w:t>月20日</w:t>
      </w:r>
      <w:r>
        <w:rPr>
          <w:rFonts w:hint="eastAsia" w:ascii="仿宋" w:hAnsi="仿宋" w:eastAsia="仿宋" w:cs="仿宋"/>
          <w:caps w:val="0"/>
          <w:color w:val="333333"/>
          <w:spacing w:val="0"/>
          <w:sz w:val="32"/>
          <w:szCs w:val="32"/>
          <w:shd w:val="clear" w:fill="FFFFFF"/>
          <w:lang w:val="en-US" w:eastAsia="zh-CN"/>
        </w:rPr>
        <w:t>前上交至学生处。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lang w:val="en-US"/>
        </w:rPr>
        <w:t>3.</w:t>
      </w:r>
      <w:r>
        <w:rPr>
          <w:rFonts w:hint="eastAsia" w:ascii="仿宋" w:hAnsi="仿宋" w:eastAsia="仿宋" w:cs="仿宋"/>
          <w:caps w:val="0"/>
          <w:color w:val="333333"/>
          <w:spacing w:val="0"/>
          <w:sz w:val="32"/>
          <w:szCs w:val="32"/>
          <w:shd w:val="clear" w:fill="FFFFFF"/>
        </w:rPr>
        <w:t>强化发展过程管理。各</w:t>
      </w:r>
      <w:r>
        <w:rPr>
          <w:rFonts w:hint="eastAsia" w:ascii="仿宋" w:hAnsi="仿宋" w:eastAsia="仿宋" w:cs="仿宋"/>
          <w:caps w:val="0"/>
          <w:color w:val="333333"/>
          <w:spacing w:val="0"/>
          <w:sz w:val="32"/>
          <w:szCs w:val="32"/>
          <w:shd w:val="clear" w:fill="FFFFFF"/>
          <w:lang w:eastAsia="zh-CN"/>
        </w:rPr>
        <w:t>院系分团委</w:t>
      </w:r>
      <w:r>
        <w:rPr>
          <w:rFonts w:hint="eastAsia" w:ascii="仿宋" w:hAnsi="仿宋" w:eastAsia="仿宋" w:cs="仿宋"/>
          <w:caps w:val="0"/>
          <w:color w:val="333333"/>
          <w:spacing w:val="0"/>
          <w:sz w:val="32"/>
          <w:szCs w:val="32"/>
          <w:shd w:val="clear" w:fill="FFFFFF"/>
        </w:rPr>
        <w:t>在疫情</w:t>
      </w:r>
      <w:r>
        <w:rPr>
          <w:rFonts w:hint="eastAsia" w:ascii="仿宋" w:hAnsi="仿宋" w:eastAsia="仿宋" w:cs="仿宋"/>
          <w:caps w:val="0"/>
          <w:color w:val="333333"/>
          <w:spacing w:val="0"/>
          <w:sz w:val="32"/>
          <w:szCs w:val="32"/>
          <w:shd w:val="clear" w:fill="FFFFFF"/>
          <w:lang w:eastAsia="zh-CN"/>
        </w:rPr>
        <w:t>常态化</w:t>
      </w:r>
      <w:r>
        <w:rPr>
          <w:rFonts w:hint="eastAsia" w:ascii="仿宋" w:hAnsi="仿宋" w:eastAsia="仿宋" w:cs="仿宋"/>
          <w:caps w:val="0"/>
          <w:color w:val="333333"/>
          <w:spacing w:val="0"/>
          <w:sz w:val="32"/>
          <w:szCs w:val="32"/>
          <w:shd w:val="clear" w:fill="FFFFFF"/>
        </w:rPr>
        <w:t>期间要加强对发展团员工作的检查督导，鼓励优先发展在此次抗疫中有突出表现的学生，并结合实际指导基层团支部准确理解工作要求、规范发展程序，确保发展团员工作落实到位。新发展的团员信息须及时录入“智慧团建”系统，低龄入团、没有发展团员编号的团员将无法录入“智慧团建”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eastAsia" w:ascii="仿宋" w:hAnsi="仿宋" w:eastAsia="仿宋" w:cs="仿宋"/>
          <w:caps w:val="0"/>
          <w:color w:val="333333"/>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24" w:lineRule="atLeast"/>
        <w:ind w:left="0" w:right="0" w:firstLine="0"/>
        <w:rPr>
          <w:rFonts w:hint="eastAsia" w:ascii="仿宋" w:hAnsi="仿宋" w:eastAsia="仿宋" w:cs="仿宋"/>
          <w:caps w:val="0"/>
          <w:color w:val="333333"/>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jc w:val="righ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lang w:val="en-US" w:eastAsia="zh-CN"/>
        </w:rPr>
        <w:t>共青团运城职业技术大学委员会</w:t>
      </w:r>
      <w:r>
        <w:rPr>
          <w:rFonts w:hint="eastAsia" w:ascii="仿宋" w:hAnsi="仿宋" w:eastAsia="仿宋" w:cs="仿宋"/>
          <w:caps w:val="0"/>
          <w:color w:val="333333"/>
          <w:spacing w:val="0"/>
          <w:sz w:val="32"/>
          <w:szCs w:val="32"/>
          <w:shd w:val="clear" w:fill="FFFFFF"/>
        </w:rPr>
        <w:t> </w:t>
      </w:r>
      <w:r>
        <w:rPr>
          <w:rFonts w:hint="eastAsia" w:ascii="仿宋" w:hAnsi="仿宋" w:eastAsia="仿宋" w:cs="仿宋"/>
          <w:caps w:val="0"/>
          <w:color w:val="333333"/>
          <w:spacing w:val="0"/>
          <w:sz w:val="32"/>
          <w:szCs w:val="32"/>
          <w:shd w:val="clear" w:fill="FFFFFF"/>
          <w:lang w:val="en-US"/>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jc w:val="center"/>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lang w:val="en-US" w:eastAsia="zh-CN"/>
        </w:rPr>
        <w:t xml:space="preserve">                  </w:t>
      </w:r>
      <w:r>
        <w:rPr>
          <w:rFonts w:hint="eastAsia" w:ascii="仿宋" w:hAnsi="仿宋" w:eastAsia="仿宋" w:cs="仿宋"/>
          <w:caps w:val="0"/>
          <w:color w:val="333333"/>
          <w:spacing w:val="0"/>
          <w:sz w:val="32"/>
          <w:szCs w:val="32"/>
          <w:shd w:val="clear" w:fill="FFFFFF"/>
          <w:lang w:val="en-US"/>
        </w:rPr>
        <w:t>202</w:t>
      </w:r>
      <w:r>
        <w:rPr>
          <w:rFonts w:hint="eastAsia" w:ascii="仿宋" w:hAnsi="仿宋" w:eastAsia="仿宋" w:cs="仿宋"/>
          <w:caps w:val="0"/>
          <w:color w:val="333333"/>
          <w:spacing w:val="0"/>
          <w:sz w:val="32"/>
          <w:szCs w:val="32"/>
          <w:shd w:val="clear" w:fill="FFFFFF"/>
          <w:lang w:val="en-US" w:eastAsia="zh-CN"/>
        </w:rPr>
        <w:t>1</w:t>
      </w:r>
      <w:r>
        <w:rPr>
          <w:rFonts w:hint="eastAsia" w:ascii="仿宋" w:hAnsi="仿宋" w:eastAsia="仿宋" w:cs="仿宋"/>
          <w:caps w:val="0"/>
          <w:color w:val="333333"/>
          <w:spacing w:val="0"/>
          <w:sz w:val="32"/>
          <w:szCs w:val="32"/>
          <w:shd w:val="clear" w:fill="FFFFFF"/>
        </w:rPr>
        <w:t>年</w:t>
      </w:r>
      <w:r>
        <w:rPr>
          <w:rFonts w:hint="eastAsia" w:ascii="仿宋" w:hAnsi="仿宋" w:eastAsia="仿宋" w:cs="仿宋"/>
          <w:caps w:val="0"/>
          <w:color w:val="333333"/>
          <w:spacing w:val="0"/>
          <w:sz w:val="32"/>
          <w:szCs w:val="32"/>
          <w:shd w:val="clear" w:fill="FFFFFF"/>
          <w:lang w:val="en-US" w:eastAsia="zh-CN"/>
        </w:rPr>
        <w:t>5</w:t>
      </w:r>
      <w:r>
        <w:rPr>
          <w:rFonts w:hint="eastAsia" w:ascii="仿宋" w:hAnsi="仿宋" w:eastAsia="仿宋" w:cs="仿宋"/>
          <w:caps w:val="0"/>
          <w:color w:val="333333"/>
          <w:spacing w:val="0"/>
          <w:sz w:val="32"/>
          <w:szCs w:val="32"/>
          <w:shd w:val="clear" w:fill="FFFFFF"/>
        </w:rPr>
        <w:t>月</w:t>
      </w:r>
      <w:r>
        <w:rPr>
          <w:rFonts w:hint="eastAsia" w:ascii="仿宋" w:hAnsi="仿宋" w:eastAsia="仿宋" w:cs="仿宋"/>
          <w:caps w:val="0"/>
          <w:color w:val="333333"/>
          <w:spacing w:val="0"/>
          <w:sz w:val="32"/>
          <w:szCs w:val="32"/>
          <w:shd w:val="clear" w:fill="FFFFFF"/>
          <w:lang w:val="en-US" w:eastAsia="zh-CN"/>
        </w:rPr>
        <w:t>6</w:t>
      </w:r>
      <w:r>
        <w:rPr>
          <w:rFonts w:hint="eastAsia" w:ascii="仿宋" w:hAnsi="仿宋" w:eastAsia="仿宋" w:cs="仿宋"/>
          <w:caps w:val="0"/>
          <w:color w:val="333333"/>
          <w:spacing w:val="0"/>
          <w:sz w:val="32"/>
          <w:szCs w:val="32"/>
          <w:shd w:val="clear" w:fill="FFFFFF"/>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jc w:val="right"/>
        <w:rPr>
          <w:rFonts w:hint="eastAsia" w:ascii="仿宋" w:hAnsi="仿宋" w:eastAsia="仿宋" w:cs="仿宋"/>
          <w:caps w:val="0"/>
          <w:color w:val="333333"/>
          <w:spacing w:val="0"/>
          <w:sz w:val="32"/>
          <w:szCs w:val="32"/>
          <w:shd w:val="clear" w:fill="FFFFFF"/>
        </w:rPr>
      </w:pPr>
    </w:p>
    <w:p>
      <w:pPr>
        <w:rPr>
          <w:rFonts w:hint="eastAsia" w:ascii="仿宋" w:hAnsi="仿宋" w:eastAsia="仿宋" w:cs="仿宋"/>
          <w:w w:val="105"/>
          <w:sz w:val="28"/>
          <w:lang w:val="en-US" w:eastAsia="zh-CN"/>
        </w:rPr>
      </w:pPr>
    </w:p>
    <w:p>
      <w:pPr>
        <w:ind w:firstLine="420" w:firstLineChars="0"/>
        <w:rPr>
          <w:rFonts w:hint="eastAsia" w:ascii="宋体" w:hAnsi="宋体" w:eastAsia="宋体" w:cs="宋体"/>
          <w:i w:val="0"/>
          <w:caps w:val="0"/>
          <w:color w:val="000000"/>
          <w:spacing w:val="0"/>
          <w:kern w:val="0"/>
          <w:sz w:val="28"/>
          <w:szCs w:val="28"/>
          <w:lang w:val="en-US" w:eastAsia="zh-CN" w:bidi="ar"/>
        </w:rPr>
      </w:pPr>
    </w:p>
    <w:p>
      <w:pPr>
        <w:rPr>
          <w:rFonts w:hint="eastAsia" w:ascii="宋体" w:hAnsi="宋体" w:eastAsia="宋体" w:cs="宋体"/>
          <w:i w:val="0"/>
          <w:caps w:val="0"/>
          <w:color w:val="000000"/>
          <w:spacing w:val="0"/>
          <w:kern w:val="0"/>
          <w:sz w:val="28"/>
          <w:szCs w:val="28"/>
          <w:lang w:val="en-US" w:eastAsia="zh-CN" w:bidi="ar"/>
        </w:rPr>
      </w:pPr>
    </w:p>
    <w:p>
      <w:pPr>
        <w:rPr>
          <w:rFonts w:hint="eastAsia" w:ascii="宋体" w:hAnsi="宋体" w:eastAsia="宋体" w:cs="宋体"/>
          <w:i w:val="0"/>
          <w:caps w:val="0"/>
          <w:color w:val="000000"/>
          <w:spacing w:val="0"/>
          <w:kern w:val="0"/>
          <w:sz w:val="28"/>
          <w:szCs w:val="28"/>
          <w:lang w:val="en-US" w:eastAsia="zh-CN" w:bidi="ar"/>
        </w:rPr>
      </w:pPr>
    </w:p>
    <w:p>
      <w:pPr>
        <w:rPr>
          <w:rFonts w:hint="eastAsia" w:ascii="宋体" w:hAnsi="宋体" w:eastAsia="宋体" w:cs="宋体"/>
          <w:i w:val="0"/>
          <w:caps w:val="0"/>
          <w:color w:val="000000"/>
          <w:spacing w:val="0"/>
          <w:kern w:val="0"/>
          <w:sz w:val="28"/>
          <w:szCs w:val="28"/>
          <w:lang w:val="en-US" w:eastAsia="zh-CN" w:bidi="ar"/>
        </w:rPr>
      </w:pPr>
    </w:p>
    <w:p>
      <w:pPr>
        <w:rPr>
          <w:rFonts w:hint="eastAsia" w:ascii="宋体" w:hAnsi="宋体" w:eastAsia="宋体" w:cs="宋体"/>
          <w:i w:val="0"/>
          <w:caps w:val="0"/>
          <w:color w:val="000000"/>
          <w:spacing w:val="0"/>
          <w:kern w:val="0"/>
          <w:sz w:val="28"/>
          <w:szCs w:val="28"/>
          <w:lang w:val="en-US" w:eastAsia="zh-CN" w:bidi="ar"/>
        </w:rPr>
      </w:pPr>
    </w:p>
    <w:p>
      <w:pPr>
        <w:rPr>
          <w:rFonts w:hint="eastAsia" w:ascii="宋体" w:hAnsi="宋体" w:eastAsia="宋体" w:cs="宋体"/>
          <w:i w:val="0"/>
          <w:caps w:val="0"/>
          <w:color w:val="000000"/>
          <w:spacing w:val="0"/>
          <w:kern w:val="0"/>
          <w:sz w:val="28"/>
          <w:szCs w:val="28"/>
          <w:lang w:val="en-US" w:eastAsia="zh-CN" w:bidi="ar"/>
        </w:rPr>
      </w:pPr>
    </w:p>
    <w:p>
      <w:pPr>
        <w:rPr>
          <w:rFonts w:hint="eastAsia" w:ascii="宋体" w:hAnsi="宋体" w:eastAsia="宋体" w:cs="宋体"/>
          <w:i w:val="0"/>
          <w:caps w:val="0"/>
          <w:color w:val="000000"/>
          <w:spacing w:val="0"/>
          <w:kern w:val="0"/>
          <w:sz w:val="28"/>
          <w:szCs w:val="28"/>
          <w:lang w:val="en-US" w:eastAsia="zh-CN" w:bidi="ar"/>
        </w:rPr>
      </w:pPr>
    </w:p>
    <w:p>
      <w:pPr>
        <w:rPr>
          <w:rFonts w:hint="eastAsia" w:ascii="宋体" w:hAnsi="宋体" w:eastAsia="宋体" w:cs="宋体"/>
          <w:i w:val="0"/>
          <w:caps w:val="0"/>
          <w:color w:val="000000"/>
          <w:spacing w:val="0"/>
          <w:kern w:val="0"/>
          <w:sz w:val="28"/>
          <w:szCs w:val="28"/>
          <w:lang w:val="en-US" w:eastAsia="zh-CN" w:bidi="ar"/>
        </w:rPr>
      </w:pPr>
    </w:p>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宋体" w:hAnsi="宋体" w:eastAsia="宋体" w:cs="宋体"/>
        <w:sz w:val="20"/>
        <w:szCs w:val="20"/>
        <w:lang w:val="zh-CN" w:eastAsia="zh-CN" w:bidi="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before="0" w:after="0" w:line="14" w:lineRule="auto"/>
      <w:ind w:left="0" w:right="0"/>
      <w:jc w:val="left"/>
      <w:rPr>
        <w:rFonts w:ascii="宋体" w:hAnsi="宋体" w:eastAsia="宋体" w:cs="宋体"/>
        <w:sz w:val="20"/>
        <w:szCs w:val="20"/>
        <w:lang w:val="zh-CN" w:eastAsia="zh-CN" w:bidi="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266D1"/>
    <w:rsid w:val="04AF1F12"/>
    <w:rsid w:val="16F027B0"/>
    <w:rsid w:val="1A1E6235"/>
    <w:rsid w:val="1B2C7614"/>
    <w:rsid w:val="1C9A6A77"/>
    <w:rsid w:val="1E336791"/>
    <w:rsid w:val="1F667432"/>
    <w:rsid w:val="20516F94"/>
    <w:rsid w:val="2B733F8C"/>
    <w:rsid w:val="36B34CCC"/>
    <w:rsid w:val="38CD5906"/>
    <w:rsid w:val="38CF459D"/>
    <w:rsid w:val="3EE62D0A"/>
    <w:rsid w:val="460E6EF7"/>
    <w:rsid w:val="47F7350D"/>
    <w:rsid w:val="49D64E98"/>
    <w:rsid w:val="53AE7EB9"/>
    <w:rsid w:val="56020FC3"/>
    <w:rsid w:val="57536285"/>
    <w:rsid w:val="58E54DEF"/>
    <w:rsid w:val="5AA07222"/>
    <w:rsid w:val="5C452F9C"/>
    <w:rsid w:val="5C7422C9"/>
    <w:rsid w:val="5EE5234A"/>
    <w:rsid w:val="62CB6C0F"/>
    <w:rsid w:val="64C10728"/>
    <w:rsid w:val="6B9B0353"/>
    <w:rsid w:val="6ECE0C4D"/>
    <w:rsid w:val="6F47783B"/>
    <w:rsid w:val="73726C9F"/>
    <w:rsid w:val="79430310"/>
    <w:rsid w:val="794B3AE8"/>
    <w:rsid w:val="79B84D1C"/>
    <w:rsid w:val="7C2D4C44"/>
    <w:rsid w:val="7FCE4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963</Words>
  <Characters>988</Characters>
  <Lines>0</Lines>
  <Paragraphs>0</Paragraphs>
  <TotalTime>142</TotalTime>
  <ScaleCrop>false</ScaleCrop>
  <LinksUpToDate>false</LinksUpToDate>
  <CharactersWithSpaces>1010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2020-11-18T03:14:00Z</dcterms:created>
  <dc:creator>Administrator</dc:creator>
  <cp:lastModifiedBy>DELL</cp:lastModifiedBy>
  <dcterms:modified xsi:type="dcterms:W3CDTF">2021-05-08T15:30:08Z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8089536949334F5183A8589DD44477BD</vt:lpwstr>
  </property>
</Properties>
</file>